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3" w:rsidRDefault="00821BCF">
      <w:pPr>
        <w:ind w:left="720" w:firstLine="720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-590550</wp:posOffset>
            </wp:positionV>
            <wp:extent cx="819150" cy="95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5C3" w:rsidRPr="00EF0CA9" w:rsidRDefault="00E015C3">
      <w:pPr>
        <w:pStyle w:val="Heading1"/>
        <w:ind w:left="5040"/>
        <w:jc w:val="left"/>
        <w:rPr>
          <w:sz w:val="16"/>
          <w:szCs w:val="16"/>
        </w:rPr>
      </w:pPr>
    </w:p>
    <w:p w:rsidR="00E015C3" w:rsidRPr="00EF0CA9" w:rsidRDefault="00E015C3">
      <w:pPr>
        <w:jc w:val="right"/>
        <w:rPr>
          <w:b/>
          <w:bCs/>
          <w:sz w:val="16"/>
          <w:szCs w:val="16"/>
        </w:rPr>
      </w:pPr>
      <w:r w:rsidRPr="00EF0CA9">
        <w:rPr>
          <w:sz w:val="16"/>
          <w:szCs w:val="16"/>
        </w:rPr>
        <w:tab/>
      </w:r>
      <w:r w:rsidRPr="00EF0CA9">
        <w:rPr>
          <w:b/>
          <w:bCs/>
          <w:sz w:val="16"/>
          <w:szCs w:val="16"/>
        </w:rPr>
        <w:t>Woodland Park District</w:t>
      </w:r>
    </w:p>
    <w:p w:rsidR="00E015C3" w:rsidRPr="00EF0CA9" w:rsidRDefault="00E015C3">
      <w:pPr>
        <w:pStyle w:val="Heading2"/>
        <w:ind w:left="5760" w:firstLine="720"/>
        <w:jc w:val="right"/>
        <w:rPr>
          <w:sz w:val="16"/>
          <w:szCs w:val="16"/>
        </w:rPr>
      </w:pPr>
      <w:bookmarkStart w:id="0" w:name="_GoBack"/>
      <w:bookmarkEnd w:id="0"/>
      <w:r w:rsidRPr="00EF0CA9">
        <w:rPr>
          <w:sz w:val="16"/>
          <w:szCs w:val="16"/>
        </w:rPr>
        <w:t>PO Box 9024</w:t>
      </w:r>
    </w:p>
    <w:p w:rsidR="00E015C3" w:rsidRPr="00EF0CA9" w:rsidRDefault="00E015C3">
      <w:pPr>
        <w:ind w:left="6480"/>
        <w:jc w:val="right"/>
        <w:rPr>
          <w:sz w:val="16"/>
          <w:szCs w:val="16"/>
        </w:rPr>
      </w:pPr>
      <w:r w:rsidRPr="00EF0CA9">
        <w:rPr>
          <w:sz w:val="16"/>
          <w:szCs w:val="16"/>
        </w:rPr>
        <w:t xml:space="preserve">         113 So. Boundary</w:t>
      </w:r>
    </w:p>
    <w:p w:rsidR="00E015C3" w:rsidRPr="00EF0CA9" w:rsidRDefault="00E015C3" w:rsidP="00EF0CA9">
      <w:pPr>
        <w:ind w:left="6480"/>
        <w:jc w:val="right"/>
        <w:rPr>
          <w:sz w:val="16"/>
          <w:szCs w:val="16"/>
        </w:rPr>
      </w:pPr>
      <w:r w:rsidRPr="00EF0CA9">
        <w:rPr>
          <w:sz w:val="16"/>
          <w:szCs w:val="16"/>
        </w:rPr>
        <w:t>Woodland Park CO 80866</w:t>
      </w:r>
    </w:p>
    <w:p w:rsidR="00C05F23" w:rsidRPr="0038388D" w:rsidRDefault="00914099" w:rsidP="00C05F23">
      <w:pPr>
        <w:rPr>
          <w:rFonts w:ascii="Arial" w:hAnsi="Arial" w:cs="Arial"/>
          <w:sz w:val="22"/>
          <w:szCs w:val="22"/>
        </w:rPr>
      </w:pPr>
      <w:r w:rsidRPr="0038388D">
        <w:rPr>
          <w:rFonts w:ascii="Arial" w:hAnsi="Arial" w:cs="Arial"/>
          <w:sz w:val="22"/>
          <w:szCs w:val="22"/>
        </w:rPr>
        <w:t xml:space="preserve">February </w:t>
      </w:r>
      <w:r w:rsidR="00EF0CA9" w:rsidRPr="0038388D">
        <w:rPr>
          <w:rFonts w:ascii="Arial" w:hAnsi="Arial" w:cs="Arial"/>
          <w:sz w:val="22"/>
          <w:szCs w:val="22"/>
        </w:rPr>
        <w:t>14, 2013</w:t>
      </w:r>
    </w:p>
    <w:p w:rsidR="00717E41" w:rsidRPr="0038388D" w:rsidRDefault="00914099" w:rsidP="00C05F23">
      <w:pPr>
        <w:rPr>
          <w:rFonts w:ascii="Arial" w:hAnsi="Arial" w:cs="Arial"/>
          <w:sz w:val="22"/>
          <w:szCs w:val="22"/>
        </w:rPr>
      </w:pPr>
      <w:r w:rsidRPr="0038388D">
        <w:rPr>
          <w:rFonts w:ascii="Arial" w:hAnsi="Arial" w:cs="Arial"/>
          <w:sz w:val="22"/>
          <w:szCs w:val="22"/>
        </w:rPr>
        <w:t>Tall Pines</w:t>
      </w:r>
      <w:r w:rsidR="00717E41" w:rsidRPr="0038388D">
        <w:rPr>
          <w:rFonts w:ascii="Arial" w:hAnsi="Arial" w:cs="Arial"/>
          <w:sz w:val="22"/>
          <w:szCs w:val="22"/>
        </w:rPr>
        <w:t xml:space="preserve"> HOA</w:t>
      </w:r>
    </w:p>
    <w:p w:rsidR="00717E41" w:rsidRPr="0038388D" w:rsidRDefault="00E35C91" w:rsidP="00717E41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38388D">
        <w:rPr>
          <w:rFonts w:ascii="Arial" w:hAnsi="Arial" w:cs="Arial"/>
          <w:color w:val="000000"/>
          <w:sz w:val="22"/>
          <w:szCs w:val="22"/>
        </w:rPr>
        <w:t xml:space="preserve">807 Piney </w:t>
      </w:r>
      <w:proofErr w:type="gramStart"/>
      <w:r w:rsidRPr="0038388D">
        <w:rPr>
          <w:rFonts w:ascii="Arial" w:hAnsi="Arial" w:cs="Arial"/>
          <w:color w:val="000000"/>
          <w:sz w:val="22"/>
          <w:szCs w:val="22"/>
        </w:rPr>
        <w:t>Ridge</w:t>
      </w:r>
      <w:proofErr w:type="gramEnd"/>
      <w:r w:rsidRPr="003838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14099" w:rsidRPr="0038388D">
        <w:rPr>
          <w:rFonts w:ascii="Arial" w:hAnsi="Arial" w:cs="Arial"/>
          <w:color w:val="000000"/>
          <w:sz w:val="22"/>
          <w:szCs w:val="22"/>
        </w:rPr>
        <w:t>Wy</w:t>
      </w:r>
      <w:proofErr w:type="spellEnd"/>
      <w:r w:rsidR="00914099" w:rsidRPr="0038388D">
        <w:rPr>
          <w:rFonts w:ascii="Arial" w:hAnsi="Arial" w:cs="Arial"/>
          <w:color w:val="000000"/>
          <w:sz w:val="22"/>
          <w:szCs w:val="22"/>
        </w:rPr>
        <w:t>.</w:t>
      </w:r>
    </w:p>
    <w:p w:rsidR="00717E41" w:rsidRPr="0038388D" w:rsidRDefault="00E6788E" w:rsidP="00717E41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38388D">
        <w:rPr>
          <w:rFonts w:ascii="Arial" w:hAnsi="Arial" w:cs="Arial"/>
          <w:color w:val="000000"/>
          <w:sz w:val="22"/>
          <w:szCs w:val="22"/>
        </w:rPr>
        <w:t>Monument</w:t>
      </w:r>
      <w:r w:rsidR="009D1A48" w:rsidRPr="0038388D">
        <w:rPr>
          <w:rFonts w:ascii="Arial" w:hAnsi="Arial" w:cs="Arial"/>
          <w:color w:val="000000"/>
          <w:sz w:val="22"/>
          <w:szCs w:val="22"/>
        </w:rPr>
        <w:t>,</w:t>
      </w:r>
      <w:r w:rsidRPr="0038388D">
        <w:rPr>
          <w:rFonts w:ascii="Arial" w:hAnsi="Arial" w:cs="Arial"/>
          <w:color w:val="000000"/>
          <w:sz w:val="22"/>
          <w:szCs w:val="22"/>
        </w:rPr>
        <w:t xml:space="preserve"> </w:t>
      </w:r>
      <w:r w:rsidR="002D2CBA" w:rsidRPr="0038388D">
        <w:rPr>
          <w:rFonts w:ascii="Arial" w:hAnsi="Arial" w:cs="Arial"/>
          <w:color w:val="000000"/>
          <w:sz w:val="22"/>
          <w:szCs w:val="22"/>
        </w:rPr>
        <w:t>C</w:t>
      </w:r>
      <w:r w:rsidR="009D1A48" w:rsidRPr="0038388D">
        <w:rPr>
          <w:rFonts w:ascii="Arial" w:hAnsi="Arial" w:cs="Arial"/>
          <w:color w:val="000000"/>
          <w:sz w:val="22"/>
          <w:szCs w:val="22"/>
        </w:rPr>
        <w:t>O</w:t>
      </w:r>
      <w:r w:rsidR="002D2CBA" w:rsidRPr="0038388D">
        <w:rPr>
          <w:rFonts w:ascii="Arial" w:hAnsi="Arial" w:cs="Arial"/>
          <w:color w:val="000000"/>
          <w:sz w:val="22"/>
          <w:szCs w:val="22"/>
        </w:rPr>
        <w:t xml:space="preserve"> 80132</w:t>
      </w:r>
    </w:p>
    <w:p w:rsidR="00717E41" w:rsidRPr="00EF0CA9" w:rsidRDefault="00717E41" w:rsidP="00C05F23">
      <w:pPr>
        <w:rPr>
          <w:rFonts w:ascii="Arial" w:hAnsi="Arial" w:cs="Arial"/>
          <w:sz w:val="22"/>
          <w:szCs w:val="22"/>
        </w:rPr>
      </w:pPr>
    </w:p>
    <w:p w:rsidR="00E94018" w:rsidRPr="00EF0CA9" w:rsidRDefault="00914099" w:rsidP="00E94018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>Tall Pines</w:t>
      </w:r>
      <w:r w:rsidR="00E94018" w:rsidRPr="00EF0CA9">
        <w:rPr>
          <w:rFonts w:ascii="Arial" w:hAnsi="Arial" w:cs="Arial"/>
          <w:sz w:val="22"/>
          <w:szCs w:val="22"/>
        </w:rPr>
        <w:t xml:space="preserve"> Home Owners Association:</w:t>
      </w:r>
    </w:p>
    <w:p w:rsidR="00E94018" w:rsidRPr="00EF0CA9" w:rsidRDefault="00E94018" w:rsidP="00E94018">
      <w:pPr>
        <w:rPr>
          <w:rFonts w:ascii="Arial" w:hAnsi="Arial" w:cs="Arial"/>
          <w:sz w:val="22"/>
          <w:szCs w:val="22"/>
        </w:rPr>
      </w:pPr>
    </w:p>
    <w:p w:rsidR="00DE0386" w:rsidRPr="00EF0CA9" w:rsidRDefault="00E94018" w:rsidP="00E94018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 xml:space="preserve">On </w:t>
      </w:r>
      <w:r w:rsidR="00EF0CA9">
        <w:rPr>
          <w:rFonts w:ascii="Arial" w:hAnsi="Arial" w:cs="Arial"/>
          <w:sz w:val="22"/>
          <w:szCs w:val="22"/>
        </w:rPr>
        <w:t>February 12, 2013</w:t>
      </w:r>
      <w:r w:rsidRPr="00EF0CA9">
        <w:rPr>
          <w:rFonts w:ascii="Arial" w:hAnsi="Arial" w:cs="Arial"/>
          <w:sz w:val="22"/>
          <w:szCs w:val="22"/>
        </w:rPr>
        <w:t xml:space="preserve">, we (Colorado State Forest Service) conducted an inspection on </w:t>
      </w:r>
      <w:r w:rsidR="00E6788E" w:rsidRPr="00EF0CA9">
        <w:rPr>
          <w:rFonts w:ascii="Arial" w:hAnsi="Arial" w:cs="Arial"/>
          <w:sz w:val="22"/>
          <w:szCs w:val="22"/>
        </w:rPr>
        <w:t>52</w:t>
      </w:r>
      <w:r w:rsidR="00C05F23" w:rsidRPr="00EF0CA9">
        <w:rPr>
          <w:rFonts w:ascii="Arial" w:hAnsi="Arial" w:cs="Arial"/>
          <w:sz w:val="22"/>
          <w:szCs w:val="22"/>
        </w:rPr>
        <w:t xml:space="preserve"> lots in your subdivision</w:t>
      </w:r>
      <w:r w:rsidR="00773CAF" w:rsidRPr="00EF0CA9">
        <w:rPr>
          <w:rFonts w:ascii="Arial" w:hAnsi="Arial" w:cs="Arial"/>
          <w:sz w:val="22"/>
          <w:szCs w:val="22"/>
        </w:rPr>
        <w:t xml:space="preserve"> for mountain pine beetle</w:t>
      </w:r>
      <w:r w:rsidR="004D5930" w:rsidRPr="00EF0CA9">
        <w:rPr>
          <w:rFonts w:ascii="Arial" w:hAnsi="Arial" w:cs="Arial"/>
          <w:sz w:val="22"/>
          <w:szCs w:val="22"/>
        </w:rPr>
        <w:t xml:space="preserve"> (MPB)</w:t>
      </w:r>
      <w:r w:rsidR="00773CAF" w:rsidRPr="00EF0C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3CAF" w:rsidRPr="00EF0CA9">
        <w:rPr>
          <w:rFonts w:ascii="Arial" w:hAnsi="Arial" w:cs="Arial"/>
          <w:sz w:val="22"/>
          <w:szCs w:val="22"/>
        </w:rPr>
        <w:t>Ips</w:t>
      </w:r>
      <w:proofErr w:type="spellEnd"/>
      <w:r w:rsidR="00773CAF" w:rsidRPr="00EF0CA9">
        <w:rPr>
          <w:rFonts w:ascii="Arial" w:hAnsi="Arial" w:cs="Arial"/>
          <w:sz w:val="22"/>
          <w:szCs w:val="22"/>
        </w:rPr>
        <w:t xml:space="preserve"> beetle and other </w:t>
      </w:r>
      <w:r w:rsidR="004D5930" w:rsidRPr="00EF0CA9">
        <w:rPr>
          <w:rFonts w:ascii="Arial" w:hAnsi="Arial" w:cs="Arial"/>
          <w:sz w:val="22"/>
          <w:szCs w:val="22"/>
        </w:rPr>
        <w:t>forest health related issues</w:t>
      </w:r>
      <w:r w:rsidR="00C05F23" w:rsidRPr="00EF0CA9">
        <w:rPr>
          <w:rFonts w:ascii="Arial" w:hAnsi="Arial" w:cs="Arial"/>
          <w:sz w:val="22"/>
          <w:szCs w:val="22"/>
        </w:rPr>
        <w:t xml:space="preserve">. </w:t>
      </w:r>
      <w:r w:rsidR="00DE0386" w:rsidRPr="00EF0CA9">
        <w:rPr>
          <w:rFonts w:ascii="Arial" w:hAnsi="Arial" w:cs="Arial"/>
          <w:sz w:val="22"/>
          <w:szCs w:val="22"/>
        </w:rPr>
        <w:t>During our inspection we</w:t>
      </w:r>
      <w:r w:rsidR="0043583A" w:rsidRPr="00EF0CA9">
        <w:rPr>
          <w:rFonts w:ascii="Arial" w:hAnsi="Arial" w:cs="Arial"/>
          <w:sz w:val="22"/>
          <w:szCs w:val="22"/>
        </w:rPr>
        <w:t xml:space="preserve"> identified </w:t>
      </w:r>
      <w:r w:rsidR="00EF0CA9">
        <w:rPr>
          <w:rFonts w:ascii="Arial" w:hAnsi="Arial" w:cs="Arial"/>
          <w:sz w:val="22"/>
          <w:szCs w:val="22"/>
        </w:rPr>
        <w:t>1</w:t>
      </w:r>
      <w:r w:rsidR="0043583A" w:rsidRPr="00EF0CA9">
        <w:rPr>
          <w:rFonts w:ascii="Arial" w:hAnsi="Arial" w:cs="Arial"/>
          <w:sz w:val="22"/>
          <w:szCs w:val="22"/>
        </w:rPr>
        <w:t xml:space="preserve"> active MPB</w:t>
      </w:r>
      <w:r w:rsidR="006D48C9">
        <w:rPr>
          <w:rFonts w:ascii="Arial" w:hAnsi="Arial" w:cs="Arial"/>
          <w:sz w:val="22"/>
          <w:szCs w:val="22"/>
        </w:rPr>
        <w:t>/</w:t>
      </w:r>
      <w:proofErr w:type="spellStart"/>
      <w:r w:rsidR="006D48C9">
        <w:rPr>
          <w:rFonts w:ascii="Arial" w:hAnsi="Arial" w:cs="Arial"/>
          <w:sz w:val="22"/>
          <w:szCs w:val="22"/>
        </w:rPr>
        <w:t>Ips</w:t>
      </w:r>
      <w:proofErr w:type="spellEnd"/>
      <w:r w:rsidR="006D48C9">
        <w:rPr>
          <w:rFonts w:ascii="Arial" w:hAnsi="Arial" w:cs="Arial"/>
          <w:sz w:val="22"/>
          <w:szCs w:val="22"/>
        </w:rPr>
        <w:t xml:space="preserve"> tree</w:t>
      </w:r>
      <w:r w:rsidR="0043583A" w:rsidRPr="00EF0CA9">
        <w:rPr>
          <w:rFonts w:ascii="Arial" w:hAnsi="Arial" w:cs="Arial"/>
          <w:sz w:val="22"/>
          <w:szCs w:val="22"/>
        </w:rPr>
        <w:t>.</w:t>
      </w:r>
      <w:r w:rsidR="00E6788E" w:rsidRPr="00EF0CA9">
        <w:rPr>
          <w:rFonts w:ascii="Arial" w:hAnsi="Arial" w:cs="Arial"/>
          <w:sz w:val="22"/>
          <w:szCs w:val="22"/>
        </w:rPr>
        <w:t xml:space="preserve">  </w:t>
      </w:r>
      <w:r w:rsidR="006D48C9">
        <w:rPr>
          <w:rFonts w:ascii="Arial" w:hAnsi="Arial" w:cs="Arial"/>
          <w:sz w:val="22"/>
          <w:szCs w:val="22"/>
        </w:rPr>
        <w:t xml:space="preserve">We also identified one old </w:t>
      </w:r>
      <w:proofErr w:type="spellStart"/>
      <w:r w:rsidR="006D48C9">
        <w:rPr>
          <w:rFonts w:ascii="Arial" w:hAnsi="Arial" w:cs="Arial"/>
          <w:sz w:val="22"/>
          <w:szCs w:val="22"/>
        </w:rPr>
        <w:t>Ips</w:t>
      </w:r>
      <w:proofErr w:type="spellEnd"/>
      <w:r w:rsidR="006D48C9">
        <w:rPr>
          <w:rFonts w:ascii="Arial" w:hAnsi="Arial" w:cs="Arial"/>
          <w:sz w:val="22"/>
          <w:szCs w:val="22"/>
        </w:rPr>
        <w:t xml:space="preserve"> beetle tree (worth mentioning to indicate beetles are still in the area)</w:t>
      </w:r>
      <w:r w:rsidR="00E6788E" w:rsidRPr="00EF0CA9">
        <w:rPr>
          <w:rFonts w:ascii="Arial" w:hAnsi="Arial" w:cs="Arial"/>
          <w:sz w:val="22"/>
          <w:szCs w:val="22"/>
        </w:rPr>
        <w:t xml:space="preserve">. </w:t>
      </w:r>
    </w:p>
    <w:p w:rsidR="00DE0386" w:rsidRPr="00EF0CA9" w:rsidRDefault="00DE0386" w:rsidP="00E9401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06"/>
        <w:tblW w:w="11200" w:type="dxa"/>
        <w:tblLook w:val="04A0" w:firstRow="1" w:lastRow="0" w:firstColumn="1" w:lastColumn="0" w:noHBand="0" w:noVBand="1"/>
      </w:tblPr>
      <w:tblGrid>
        <w:gridCol w:w="1008"/>
        <w:gridCol w:w="2232"/>
        <w:gridCol w:w="504"/>
        <w:gridCol w:w="1456"/>
        <w:gridCol w:w="1673"/>
        <w:gridCol w:w="4327"/>
      </w:tblGrid>
      <w:tr w:rsidR="006D48C9" w:rsidRPr="00EF0CA9" w:rsidTr="006D48C9">
        <w:trPr>
          <w:trHeight w:val="262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F0C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Tall Pines Ranch February 2013 Inspection</w:t>
            </w:r>
          </w:p>
        </w:tc>
      </w:tr>
      <w:tr w:rsidR="006D48C9" w:rsidRPr="00EF0CA9" w:rsidTr="006D48C9">
        <w:trPr>
          <w:trHeight w:val="78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TPR Points on Map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D48C9" w:rsidRPr="00EF0CA9" w:rsidRDefault="006D48C9" w:rsidP="006D48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 of Findings</w:t>
            </w:r>
          </w:p>
        </w:tc>
      </w:tr>
      <w:tr w:rsidR="006D48C9" w:rsidRPr="00EF0CA9" w:rsidTr="006D48C9">
        <w:trPr>
          <w:trHeight w:val="10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826 Long Timber Ln.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39.10608400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-104.80899200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8C9" w:rsidRPr="00EF0CA9" w:rsidRDefault="006D48C9" w:rsidP="006D48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active tree with multiple beetles (MPB, </w:t>
            </w:r>
            <w:proofErr w:type="spellStart"/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Ips</w:t>
            </w:r>
            <w:proofErr w:type="spellEnd"/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Red </w:t>
            </w: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turpentine</w:t>
            </w: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6D48C9" w:rsidRPr="00EF0CA9" w:rsidTr="006D48C9">
        <w:trPr>
          <w:trHeight w:val="51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18595 Lake Dr.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39.10152800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-104.80839800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8C9" w:rsidRPr="00EF0CA9" w:rsidRDefault="006D48C9" w:rsidP="006D48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old </w:t>
            </w:r>
            <w:proofErr w:type="spellStart"/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>Ips</w:t>
            </w:r>
            <w:proofErr w:type="spellEnd"/>
            <w:r w:rsidRPr="00EF0C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tree, no active beetles inside tree</w:t>
            </w:r>
          </w:p>
        </w:tc>
      </w:tr>
      <w:tr w:rsidR="006D48C9" w:rsidRPr="00EF0CA9" w:rsidTr="006D48C9">
        <w:trPr>
          <w:trHeight w:val="2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C9" w:rsidRPr="00EF0CA9" w:rsidRDefault="006D48C9" w:rsidP="006D4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C9" w:rsidRPr="00EF0CA9" w:rsidRDefault="006D48C9" w:rsidP="006D48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17069" w:rsidRPr="00EF0CA9" w:rsidRDefault="00DE0386" w:rsidP="00E94018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>The l</w:t>
      </w:r>
      <w:r w:rsidR="00D17069" w:rsidRPr="00EF0CA9">
        <w:rPr>
          <w:rFonts w:ascii="Arial" w:hAnsi="Arial" w:cs="Arial"/>
          <w:sz w:val="22"/>
          <w:szCs w:val="22"/>
        </w:rPr>
        <w:t xml:space="preserve">ocations of these trees are identified on the attached aerial photos and </w:t>
      </w:r>
      <w:r w:rsidR="00EF0CA9" w:rsidRPr="00EF0CA9">
        <w:rPr>
          <w:rFonts w:ascii="Arial" w:hAnsi="Arial" w:cs="Arial"/>
          <w:sz w:val="22"/>
          <w:szCs w:val="22"/>
        </w:rPr>
        <w:t>table below</w:t>
      </w:r>
      <w:r w:rsidR="00D17069" w:rsidRPr="00EF0CA9">
        <w:rPr>
          <w:rFonts w:ascii="Arial" w:hAnsi="Arial" w:cs="Arial"/>
          <w:sz w:val="22"/>
          <w:szCs w:val="22"/>
        </w:rPr>
        <w:t>.</w:t>
      </w:r>
    </w:p>
    <w:p w:rsidR="00C05F23" w:rsidRPr="00EF0CA9" w:rsidRDefault="00D17069" w:rsidP="00E94018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 xml:space="preserve">Insect and disease activity in and around </w:t>
      </w:r>
      <w:r w:rsidR="00E6788E" w:rsidRPr="00EF0CA9">
        <w:rPr>
          <w:rFonts w:ascii="Arial" w:hAnsi="Arial" w:cs="Arial"/>
          <w:sz w:val="22"/>
          <w:szCs w:val="22"/>
        </w:rPr>
        <w:t>Tall Pines</w:t>
      </w:r>
      <w:r w:rsidRPr="00EF0CA9">
        <w:rPr>
          <w:rFonts w:ascii="Arial" w:hAnsi="Arial" w:cs="Arial"/>
          <w:sz w:val="22"/>
          <w:szCs w:val="22"/>
        </w:rPr>
        <w:t xml:space="preserve"> </w:t>
      </w:r>
      <w:r w:rsidR="006D48C9">
        <w:rPr>
          <w:rFonts w:ascii="Arial" w:hAnsi="Arial" w:cs="Arial"/>
          <w:sz w:val="22"/>
          <w:szCs w:val="22"/>
        </w:rPr>
        <w:t>has decreased from last year</w:t>
      </w:r>
      <w:r w:rsidRPr="00EF0CA9">
        <w:rPr>
          <w:rFonts w:ascii="Arial" w:hAnsi="Arial" w:cs="Arial"/>
          <w:sz w:val="22"/>
          <w:szCs w:val="22"/>
        </w:rPr>
        <w:t xml:space="preserve">. We predict an increase in tree mortality as dry conditions persist, even with </w:t>
      </w:r>
      <w:r w:rsidR="006D48C9">
        <w:rPr>
          <w:rFonts w:ascii="Arial" w:hAnsi="Arial" w:cs="Arial"/>
          <w:sz w:val="22"/>
          <w:szCs w:val="22"/>
        </w:rPr>
        <w:t>the summer and winter moisture</w:t>
      </w:r>
      <w:r w:rsidRPr="00EF0CA9">
        <w:rPr>
          <w:rFonts w:ascii="Arial" w:hAnsi="Arial" w:cs="Arial"/>
          <w:sz w:val="22"/>
          <w:szCs w:val="22"/>
        </w:rPr>
        <w:t xml:space="preserve"> we received this</w:t>
      </w:r>
      <w:r w:rsidR="006D48C9">
        <w:rPr>
          <w:rFonts w:ascii="Arial" w:hAnsi="Arial" w:cs="Arial"/>
          <w:sz w:val="22"/>
          <w:szCs w:val="22"/>
        </w:rPr>
        <w:t xml:space="preserve"> past</w:t>
      </w:r>
      <w:r w:rsidRPr="00EF0CA9">
        <w:rPr>
          <w:rFonts w:ascii="Arial" w:hAnsi="Arial" w:cs="Arial"/>
          <w:sz w:val="22"/>
          <w:szCs w:val="22"/>
        </w:rPr>
        <w:t xml:space="preserve"> year. We appreciate the proactive efforts the development has </w:t>
      </w:r>
      <w:r w:rsidR="006E5BE2" w:rsidRPr="00EF0CA9">
        <w:rPr>
          <w:rFonts w:ascii="Arial" w:hAnsi="Arial" w:cs="Arial"/>
          <w:sz w:val="22"/>
          <w:szCs w:val="22"/>
        </w:rPr>
        <w:t xml:space="preserve">made </w:t>
      </w:r>
      <w:r w:rsidRPr="00EF0CA9">
        <w:rPr>
          <w:rFonts w:ascii="Arial" w:hAnsi="Arial" w:cs="Arial"/>
          <w:sz w:val="22"/>
          <w:szCs w:val="22"/>
        </w:rPr>
        <w:t>so far and hope it will continue in the future.</w:t>
      </w:r>
    </w:p>
    <w:p w:rsidR="00D4027F" w:rsidRPr="00EF0CA9" w:rsidRDefault="00D4027F" w:rsidP="00D17069">
      <w:pPr>
        <w:rPr>
          <w:rFonts w:ascii="Arial" w:hAnsi="Arial" w:cs="Arial"/>
          <w:sz w:val="22"/>
          <w:szCs w:val="22"/>
        </w:rPr>
      </w:pPr>
    </w:p>
    <w:p w:rsidR="00D17069" w:rsidRPr="00EF0CA9" w:rsidRDefault="00D17069" w:rsidP="00D17069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 xml:space="preserve">I would like to commend your HOA on being so actively involved in </w:t>
      </w:r>
      <w:r w:rsidR="006E5BE2" w:rsidRPr="00EF0CA9">
        <w:rPr>
          <w:rFonts w:ascii="Arial" w:hAnsi="Arial" w:cs="Arial"/>
          <w:sz w:val="22"/>
          <w:szCs w:val="22"/>
        </w:rPr>
        <w:t xml:space="preserve">MPB and </w:t>
      </w:r>
      <w:proofErr w:type="spellStart"/>
      <w:r w:rsidR="006E5BE2" w:rsidRPr="00EF0CA9">
        <w:rPr>
          <w:rFonts w:ascii="Arial" w:hAnsi="Arial" w:cs="Arial"/>
          <w:sz w:val="22"/>
          <w:szCs w:val="22"/>
        </w:rPr>
        <w:t>Ips</w:t>
      </w:r>
      <w:proofErr w:type="spellEnd"/>
      <w:r w:rsidRPr="00EF0CA9">
        <w:rPr>
          <w:rFonts w:ascii="Arial" w:hAnsi="Arial" w:cs="Arial"/>
          <w:sz w:val="22"/>
          <w:szCs w:val="22"/>
        </w:rPr>
        <w:t xml:space="preserve"> prevention and sound forest management.</w:t>
      </w:r>
    </w:p>
    <w:p w:rsidR="000A290E" w:rsidRPr="00EF0CA9" w:rsidRDefault="000A290E" w:rsidP="00E94018">
      <w:pPr>
        <w:rPr>
          <w:rFonts w:ascii="Arial" w:hAnsi="Arial" w:cs="Arial"/>
          <w:sz w:val="22"/>
          <w:szCs w:val="22"/>
        </w:rPr>
      </w:pPr>
    </w:p>
    <w:p w:rsidR="00E94018" w:rsidRPr="00EF0CA9" w:rsidRDefault="00E94018" w:rsidP="00E94018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>If you have any further questions, feel free to contact me at (719) 687-2921.</w:t>
      </w:r>
    </w:p>
    <w:p w:rsidR="00E94018" w:rsidRPr="00EF0CA9" w:rsidRDefault="00E94018" w:rsidP="00E94018">
      <w:pPr>
        <w:rPr>
          <w:rFonts w:ascii="Arial" w:hAnsi="Arial" w:cs="Arial"/>
          <w:sz w:val="22"/>
          <w:szCs w:val="22"/>
        </w:rPr>
      </w:pPr>
    </w:p>
    <w:p w:rsidR="00E94018" w:rsidRPr="00EF0CA9" w:rsidRDefault="00E94018" w:rsidP="00E94018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>Sincerely,</w:t>
      </w:r>
    </w:p>
    <w:p w:rsidR="00E94018" w:rsidRPr="00EF0CA9" w:rsidRDefault="00E94018" w:rsidP="00E94018">
      <w:pPr>
        <w:rPr>
          <w:rFonts w:ascii="Arial" w:hAnsi="Arial" w:cs="Arial"/>
          <w:sz w:val="22"/>
          <w:szCs w:val="22"/>
        </w:rPr>
      </w:pPr>
    </w:p>
    <w:p w:rsidR="00E94018" w:rsidRPr="00EF0CA9" w:rsidRDefault="000A290E" w:rsidP="00E94018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>Michael Till</w:t>
      </w:r>
    </w:p>
    <w:p w:rsidR="00E94018" w:rsidRPr="00EF0CA9" w:rsidRDefault="00E94018" w:rsidP="00E94018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>Forester</w:t>
      </w:r>
    </w:p>
    <w:p w:rsidR="00E94018" w:rsidRPr="00EF0CA9" w:rsidRDefault="00E94018" w:rsidP="00E94018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>Colorado State Forest Service</w:t>
      </w:r>
    </w:p>
    <w:p w:rsidR="00E94018" w:rsidRPr="00EF0CA9" w:rsidRDefault="00E94018" w:rsidP="00E94018">
      <w:pPr>
        <w:rPr>
          <w:rFonts w:ascii="Arial" w:hAnsi="Arial" w:cs="Arial"/>
          <w:sz w:val="22"/>
          <w:szCs w:val="22"/>
        </w:rPr>
      </w:pPr>
      <w:r w:rsidRPr="00EF0CA9">
        <w:rPr>
          <w:rFonts w:ascii="Arial" w:hAnsi="Arial" w:cs="Arial"/>
          <w:sz w:val="22"/>
          <w:szCs w:val="22"/>
        </w:rPr>
        <w:t>Woodland Park District</w:t>
      </w:r>
    </w:p>
    <w:p w:rsidR="00E015C3" w:rsidRPr="00EF0CA9" w:rsidRDefault="00E015C3">
      <w:pPr>
        <w:rPr>
          <w:sz w:val="22"/>
          <w:szCs w:val="22"/>
        </w:rPr>
      </w:pPr>
    </w:p>
    <w:p w:rsidR="00D17069" w:rsidRPr="00EF0CA9" w:rsidRDefault="00D17069">
      <w:pPr>
        <w:rPr>
          <w:sz w:val="22"/>
          <w:szCs w:val="22"/>
        </w:rPr>
      </w:pPr>
    </w:p>
    <w:sectPr w:rsidR="00D17069" w:rsidRPr="00EF0CA9" w:rsidSect="00074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6"/>
    <w:rsid w:val="0007422A"/>
    <w:rsid w:val="00091BE5"/>
    <w:rsid w:val="000A290E"/>
    <w:rsid w:val="0012603C"/>
    <w:rsid w:val="00156E6A"/>
    <w:rsid w:val="00270148"/>
    <w:rsid w:val="002D2CBA"/>
    <w:rsid w:val="0038388D"/>
    <w:rsid w:val="003C62CD"/>
    <w:rsid w:val="0043583A"/>
    <w:rsid w:val="00437EDB"/>
    <w:rsid w:val="0044487E"/>
    <w:rsid w:val="004528B9"/>
    <w:rsid w:val="004D5930"/>
    <w:rsid w:val="005C0AEE"/>
    <w:rsid w:val="006104E6"/>
    <w:rsid w:val="00640269"/>
    <w:rsid w:val="0068091D"/>
    <w:rsid w:val="006D48C9"/>
    <w:rsid w:val="006E5BE2"/>
    <w:rsid w:val="00717E41"/>
    <w:rsid w:val="00744596"/>
    <w:rsid w:val="007565EA"/>
    <w:rsid w:val="00773CAF"/>
    <w:rsid w:val="00821BCF"/>
    <w:rsid w:val="008E27E5"/>
    <w:rsid w:val="00914099"/>
    <w:rsid w:val="009A013F"/>
    <w:rsid w:val="009D1A48"/>
    <w:rsid w:val="00AA241B"/>
    <w:rsid w:val="00C05F23"/>
    <w:rsid w:val="00CB51A7"/>
    <w:rsid w:val="00CE74F3"/>
    <w:rsid w:val="00D17069"/>
    <w:rsid w:val="00D4027F"/>
    <w:rsid w:val="00D75386"/>
    <w:rsid w:val="00DE0386"/>
    <w:rsid w:val="00E015C3"/>
    <w:rsid w:val="00E35C91"/>
    <w:rsid w:val="00E6788E"/>
    <w:rsid w:val="00E94018"/>
    <w:rsid w:val="00E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22A"/>
  </w:style>
  <w:style w:type="paragraph" w:styleId="Heading1">
    <w:name w:val="heading 1"/>
    <w:basedOn w:val="Normal"/>
    <w:next w:val="Normal"/>
    <w:qFormat/>
    <w:rsid w:val="0007422A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07422A"/>
    <w:pPr>
      <w:keepNext/>
      <w:jc w:val="center"/>
      <w:outlineLvl w:val="1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422A"/>
    <w:pPr>
      <w:jc w:val="center"/>
    </w:pPr>
    <w:rPr>
      <w:rFonts w:ascii="Tahoma" w:hAnsi="Tahoma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22A"/>
  </w:style>
  <w:style w:type="paragraph" w:styleId="Heading1">
    <w:name w:val="heading 1"/>
    <w:basedOn w:val="Normal"/>
    <w:next w:val="Normal"/>
    <w:qFormat/>
    <w:rsid w:val="0007422A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07422A"/>
    <w:pPr>
      <w:keepNext/>
      <w:jc w:val="center"/>
      <w:outlineLvl w:val="1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422A"/>
    <w:pPr>
      <w:jc w:val="center"/>
    </w:pPr>
    <w:rPr>
      <w:rFonts w:ascii="Tahoma" w:hAnsi="Tahoma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DCD2-C925-4C31-917E-87D28EBA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Forest Service</vt:lpstr>
    </vt:vector>
  </TitlesOfParts>
  <Company>CSFS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Forest Service</dc:title>
  <dc:subject/>
  <dc:creator>Woodland Park</dc:creator>
  <cp:keywords/>
  <dc:description/>
  <cp:lastModifiedBy>Mike</cp:lastModifiedBy>
  <cp:revision>6</cp:revision>
  <cp:lastPrinted>2005-09-07T22:20:00Z</cp:lastPrinted>
  <dcterms:created xsi:type="dcterms:W3CDTF">2013-01-28T15:16:00Z</dcterms:created>
  <dcterms:modified xsi:type="dcterms:W3CDTF">2013-02-14T16:19:00Z</dcterms:modified>
</cp:coreProperties>
</file>